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hd w:fill="FFFFFF" w:val="clear"/>
        <w:spacing w:after="180" w:before="180" w:line="315" w:lineRule="atLeast"/>
        <w:jc w:val="center"/>
      </w:pPr>
      <w:r>
        <w:rPr>
          <w:rFonts w:ascii="Arial" w:cs="Arial" w:hAnsi="Arial"/>
          <w:b/>
          <w:bCs/>
          <w:color w:val="0D1216"/>
          <w:sz w:val="21"/>
          <w:u w:val="single"/>
        </w:rPr>
        <w:t>Советы психолога родителям и учащимся 9 и 11 классов при подготовке к экзаменам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Arial" w:cs="Arial" w:hAnsi="Arial"/>
          <w:b/>
          <w:bCs/>
          <w:color w:val="0D1216"/>
          <w:sz w:val="21"/>
          <w:u w:val="single"/>
        </w:rPr>
        <w:t>Уважаемые родители!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ГИА основана на тестовых технологиях. Тестирование как новая форма экзамена накапливает свой опыт и требует предварительной подготовки всех участников образовательного процесса.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Самое главное в ходе подготовки к экзаменам - это снизить напряжение и тревожность ребенка, а также обеспечить подходящие условия для занятий.</w:t>
        <w:br/>
        <w:t>Подбадривайте детей, хвалите их за то, что они делают хорошо. Повышайте их уверенность в себе, так как чем больше ребенок боится неудачи, тем более вероятность допущения ошибок.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Не повышайте тревожность ребенка накануне экзаменов - это может отрицательно сказаться на результате экзамена. Ребенку всегда передается волнение родителей, и если взрослые в ответственный момент могут справиться со своими эмоциями, то ребенок, в силу возрастных особенностей может эмоционально "сорваться". Наблюдайте за самочувствием ребенка. Никто, кроме Вас, не сможет вовремя заметить и предотвратить ухудшение состояния ребенка, связанное с переутомлением, стрессом. Первый шаг на пути избавления вашего ребенка от стресса состоит в том, чтобы научиться распознавать определенные признаки, сообщающие о том, что он испытывает стресс.</w:t>
        <w:br/>
        <w:t>Контролируйте режим подготовки ребенка, не допускайте перегрузок, объясните ему, что он обязательно должен чередовать занятия с отдыхом. Оптимальный режим занятий – 40 минут, 10 минут перерыв. В перерыве лучше заняться не умственной, а физической деятельностью: помыть посуду, громко спеть свою любимую песню, потанцевать, слепить из газеты свое настроение, порисовать. В зависимости от того, кто Ваш ребенок – «жаворонок» или «сова», пусть занимается преимущественно утром или вечером.</w:t>
        <w:br/>
        <w:t>Днем можно (и нужно) заниматься и «совам», и «жаворонкам».</w:t>
        <w:br/>
        <w:t xml:space="preserve"> Обеспечьте дома удобное место для занятий, проследите, чтобы никто из домашних не мешал. Хорошо бы ввести в интерьер для занятий желтые и фиолетовые цвета, поскольку они повышают интеллектуальную активность – достаточно повесить на стену картину, сшить покрывало или подушки, или просто развесить над столом листы цветной бумаги. Обратите внимание на питание ребенка: во время интенсивного умственного напряжения ему необходима питательная и разнообразная пища, сбалансированный комплекс витаминов. Такие продукты, как рыба, творог, орехи, курага стимулируют работу головного мозга.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Помогите детям распределить темы подготовки по дням.</w:t>
        <w:br/>
        <w:t>Ознакомьте ребенка с методикой подготовки к экзаменам. Не имеет смысла зазубривать весь фактический материал, достаточно просмотреть ключевые моменты и уловить смысл и логику материала. Очень полезно делать краткие схематические выписки и таблицы, упорядочивая изучаемый материал по плану. Если он этого не умеет, покажите ему, как это делается на практике. Основные формулы и определения можно выписать на листочках и повесить над письменным столом, над кроватью и т.д.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Позаботьтесь о том, чтобы у ребенка для подготовки были различные варианты тестовых заданий по предмету (сейчас существует множество различных сборников тестовых заданий). Большое значение имеет тренировка ребенка именно в форме тестирования, ведь эта форма отличается от привычных для него письменных и устных экзаменов.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 xml:space="preserve"> </w:t>
      </w:r>
      <w:r>
        <w:rPr>
          <w:rFonts w:ascii="Nimbus Roman No9 L" w:cs="Arial" w:hAnsi="Nimbus Roman No9 L"/>
          <w:color w:val="0D1216"/>
          <w:sz w:val="28"/>
          <w:szCs w:val="28"/>
        </w:rPr>
        <w:t>Заранее во время тренировки по тестовым заданиям приучайте ребенка ориентироваться во времени и уметь его распределять. Тогда у ребенка будет навык умения концентрироваться на протяжении всего тестирования, придаст ему спокойствие и снимет излишнюю тревожность. Если ребенок не носит часов, обязательно дайте ему часы на экзамен.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Накануне экзамена обеспечьте ребенку полноценный отдых, он должен отдохнуть и как следует выспаться.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b/>
          <w:bCs/>
          <w:color w:val="0D1216"/>
          <w:sz w:val="28"/>
          <w:szCs w:val="28"/>
        </w:rPr>
        <w:t>Посоветуйте детям во время экзамена обратить внимание на следующее:</w:t>
        <w:br/>
      </w:r>
      <w:r>
        <w:rPr>
          <w:rFonts w:ascii="Nimbus Roman No9 L" w:cs="Arial" w:hAnsi="Nimbus Roman No9 L"/>
          <w:color w:val="0D1216"/>
          <w:sz w:val="28"/>
          <w:szCs w:val="28"/>
        </w:rPr>
        <w:t>1. Пробежать глазами весь тест, чтобы увидеть, какого типа задания в нем содержатся, это поможет настроиться на работу;</w:t>
      </w:r>
    </w:p>
    <w:p>
      <w:pPr>
        <w:pStyle w:val="style0"/>
        <w:numPr>
          <w:ilvl w:val="0"/>
          <w:numId w:val="2"/>
        </w:numPr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Внимательно прочитать вопрос до конца и понять его смысл (характерная ошибка во время тестирования - не дочитав до конца, по первым словам учащиеся уже предполагают, ответ и торопятся его вписать);</w:t>
      </w:r>
    </w:p>
    <w:p>
      <w:pPr>
        <w:pStyle w:val="style0"/>
        <w:numPr>
          <w:ilvl w:val="0"/>
          <w:numId w:val="2"/>
        </w:numPr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Если не знаешь ответа на вопрос или не уверен, пропусти его и отметь, чтобы потом к нему вернуться;</w:t>
      </w:r>
    </w:p>
    <w:p>
      <w:pPr>
        <w:pStyle w:val="style0"/>
        <w:numPr>
          <w:ilvl w:val="0"/>
          <w:numId w:val="2"/>
        </w:numPr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Ели не смог в течение отведенного времени ответить на вопрос, есть смысл положиться на свою интуицию и указать наиболее вероятный вариант ответа.</w:t>
        <w:br/>
        <w:t>Не тревожьтесь о количестве баллов, которые ребенок получит на экзамене, не критикуйте ребенка после экзамена. Внушайте ребенку мысль, что количество баллов не является совершенным измерением его возможностей.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b/>
          <w:bCs/>
          <w:color w:val="0D1216"/>
          <w:sz w:val="28"/>
          <w:szCs w:val="28"/>
        </w:rPr>
        <w:t>Позаботьтесь об организации режима дня и полноценного питания.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 xml:space="preserve"> </w:t>
      </w:r>
      <w:r>
        <w:rPr>
          <w:rFonts w:ascii="Nimbus Roman No9 L" w:cs="Arial" w:hAnsi="Nimbus Roman No9 L"/>
          <w:color w:val="0D1216"/>
          <w:sz w:val="28"/>
          <w:szCs w:val="28"/>
        </w:rPr>
        <w:t>Такие продукты, как рыба, творог, орехи, курага и т. д. стимулируют работу головного мозга. Кстати, в эту пору и "от плюшек не толстеют!"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Не допускайте перегрузок ребенка. Через каждые 40-50 минут занятий обязательно нужно делать перерывы на 10-15 минут.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С утра перед экзаменом дайте ребёнку шоколадку... разумеется, это не баловство, а просто глюкоза стимулирует мозговую деятельность!</w:t>
      </w:r>
    </w:p>
    <w:p>
      <w:pPr>
        <w:pStyle w:val="style0"/>
        <w:shd w:fill="FFFFFF" w:val="clear"/>
        <w:spacing w:after="180" w:before="180" w:line="315" w:lineRule="atLeast"/>
        <w:jc w:val="left"/>
      </w:pPr>
      <w:r>
        <w:rPr>
          <w:rFonts w:ascii="Nimbus Roman No9 L" w:cs="Arial" w:hAnsi="Nimbus Roman No9 L"/>
          <w:b/>
          <w:bCs/>
          <w:color w:val="0D1216"/>
          <w:sz w:val="28"/>
          <w:szCs w:val="28"/>
        </w:rPr>
        <w:t>Признаки стресса:</w:t>
      </w:r>
      <w:r>
        <w:rPr>
          <w:rFonts w:ascii="Nimbus Roman No9 L" w:cs="Arial" w:hAnsi="Nimbus Roman No9 L"/>
          <w:b/>
          <w:bCs/>
          <w:color w:val="0D1216"/>
          <w:sz w:val="28"/>
          <w:szCs w:val="28"/>
        </w:rPr>
        <w:br/>
      </w:r>
      <w:r>
        <w:rPr>
          <w:rFonts w:ascii="Nimbus Roman No9 L" w:cs="Arial" w:hAnsi="Nimbus Roman No9 L"/>
          <w:color w:val="0D1216"/>
          <w:sz w:val="28"/>
          <w:szCs w:val="28"/>
        </w:rPr>
        <w:t>• физические: хроническая усталость, слабость, нарушение сна (сонливость или бессонница), холодные руки или ноги, повышенная потливость или выраженная сухость кожи, сухость во рту или в горле, аллергические реакции, речевые затруднения (заикания и пр.), резкая прибавка или потеря в весе, боли различного характера (в голове, груди, животе, шее, спине и т.д.).</w:t>
        <w:br/>
        <w:t>• эмоциональные: беспокойство, сниженный фон настроения, частые слезы, ночные кошмары, безразличие к окружающим, близким, к собственной судьбе, повышенная возбудимость, необычная агрессивность, раздражительность, нервозность по пустяковым поводам.</w:t>
        <w:br/>
        <w:t>• поведенческие: ослабление памяти, нарушение концентрации внимания, невозможность сосредоточиться, неспособность к принятию решений, потеря интереса к своему внешнему виду, навязчивые движения (кручение волос, кусание ногтей, притопывание ногой, постукивание пальцами и пр.), пронзительный нервный смех, постоянное откладывание дел на завтра, изменение пищевых привычек (голодание или избыточный прием пищи), злоупотребление лекарствами, употребление алкоголя, курение.</w:t>
      </w:r>
    </w:p>
    <w:p>
      <w:pPr>
        <w:pStyle w:val="style0"/>
        <w:shd w:fill="FFFFFF" w:val="clear"/>
        <w:spacing w:after="180" w:before="180" w:line="315" w:lineRule="atLeast"/>
        <w:jc w:val="left"/>
      </w:pPr>
      <w:bookmarkStart w:id="0" w:name="__DdeLink__1022_519289014"/>
      <w:r>
        <w:rPr>
          <w:rFonts w:ascii="Nimbus Roman No9 L" w:cs="Arial" w:hAnsi="Nimbus Roman No9 L"/>
          <w:b/>
          <w:bCs/>
          <w:color w:val="0D1216"/>
          <w:sz w:val="28"/>
          <w:szCs w:val="28"/>
          <w:u w:val="single"/>
        </w:rPr>
        <w:t>Уважаемые выпускники! Эти советы для вас!</w:t>
      </w:r>
    </w:p>
    <w:p>
      <w:pPr>
        <w:pStyle w:val="style0"/>
        <w:shd w:fill="FFFFFF" w:val="clear"/>
        <w:spacing w:after="180" w:before="180" w:line="315" w:lineRule="atLeast"/>
        <w:jc w:val="left"/>
      </w:pPr>
      <w:r>
        <w:rPr>
          <w:rFonts w:ascii="Nimbus Roman No9 L" w:cs="Arial" w:hAnsi="Nimbus Roman No9 L"/>
          <w:b/>
          <w:bCs/>
          <w:i/>
          <w:iCs/>
          <w:color w:val="0D1216"/>
          <w:sz w:val="28"/>
          <w:szCs w:val="28"/>
        </w:rPr>
        <w:t>Некоторые полезные приёмы</w:t>
      </w:r>
    </w:p>
    <w:p>
      <w:pPr>
        <w:pStyle w:val="style0"/>
        <w:shd w:fill="FFFFFF" w:val="clear"/>
        <w:spacing w:after="180" w:before="180" w:line="315" w:lineRule="atLeast"/>
        <w:jc w:val="left"/>
      </w:pPr>
      <w:r>
        <w:rPr>
          <w:rFonts w:ascii="Nimbus Roman No9 L" w:cs="Arial" w:hAnsi="Nimbus Roman No9 L"/>
          <w:color w:val="0D1216"/>
          <w:sz w:val="28"/>
          <w:szCs w:val="28"/>
        </w:rPr>
        <w:t>Перед началом работы нужно сосредоточиться, расслабиться и успокоиться. Расслабленная сосредоточенность гораздо эффективнее, чем напряженное, скованное внимание.</w:t>
        <w:br/>
        <w:t>Заблаговременное ознакомление с правилами и процедурой экзамена снимет эффект неожиданности на экзамене. Тренировка в решении заданий поможет ориентироваться в разных типах заданий, рассчитывать время. С правилами заполнения бланков тоже можно ознакомиться заранее.</w:t>
        <w:br/>
        <w:t>Подготовка к экзамену требует достаточно много времени, но она не должна занимать абсолютно все время. Внимание и концентрация ослабевают, если долго заниматься однообразной работой. Меняйте умственную деятельность на двигательную. Не бойтесь отвлекаться от подготовки на прогулки и любимое хобби, чтобы избежать переутомления, но и не затягивайте перемену! Оптимально делать 10-15 минутные перерывы после 40-50 минут занятий.</w:t>
        <w:br/>
        <w:t>Для активной работы мозга требуется много жидкости, поэтому полезно больше пить простую или минеральную воду, зеленый чай. И обязательно полноценно питаться .Соблюдайте режим сна и отдыха. При усиленных умственных нагрузках стоит увеличить время сна на час.</w:t>
      </w:r>
    </w:p>
    <w:p>
      <w:pPr>
        <w:pStyle w:val="style0"/>
        <w:shd w:fill="FFFFFF" w:val="clear"/>
        <w:spacing w:after="180" w:before="180" w:line="315" w:lineRule="atLeast"/>
        <w:jc w:val="left"/>
      </w:pPr>
      <w:r>
        <w:rPr>
          <w:rFonts w:ascii="Nimbus Roman No9 L" w:hAnsi="Nimbus Roman No9 L"/>
          <w:sz w:val="28"/>
          <w:szCs w:val="28"/>
        </w:rPr>
      </w:r>
    </w:p>
    <w:p>
      <w:pPr>
        <w:pStyle w:val="style0"/>
        <w:shd w:fill="FFFFFF" w:val="clear"/>
        <w:spacing w:after="180" w:before="180" w:line="315" w:lineRule="atLeast"/>
        <w:jc w:val="left"/>
      </w:pPr>
      <w:r>
        <w:rPr>
          <w:rFonts w:ascii="Nimbus Roman No9 L" w:cs="Arial" w:hAnsi="Nimbus Roman No9 L"/>
          <w:b/>
          <w:bCs/>
          <w:i/>
          <w:iCs/>
          <w:color w:val="0D1216"/>
          <w:sz w:val="28"/>
          <w:szCs w:val="28"/>
        </w:rPr>
        <w:t>Рекомендации по заучиванию материала</w:t>
      </w:r>
    </w:p>
    <w:p>
      <w:pPr>
        <w:pStyle w:val="style0"/>
        <w:shd w:fill="FFFFFF" w:val="clear"/>
        <w:spacing w:after="180" w:before="180" w:line="315" w:lineRule="atLeast"/>
        <w:jc w:val="left"/>
      </w:pPr>
      <w:bookmarkStart w:id="1" w:name="__DdeLink__1022_519289014"/>
      <w:bookmarkEnd w:id="1"/>
      <w:r>
        <w:rPr>
          <w:rFonts w:ascii="Nimbus Roman No9 L" w:cs="Arial" w:hAnsi="Nimbus Roman No9 L"/>
          <w:color w:val="0D1216"/>
          <w:sz w:val="28"/>
          <w:szCs w:val="28"/>
        </w:rPr>
        <w:t>Главное - распределение повторений во времени.</w:t>
        <w:br/>
        <w:t>Повторять рекомендуется сразу в течение 15-20 минут, через 8-9 часов и через 24 часа.</w:t>
        <w:br/>
        <w:t>Полезно повторять материал за 15-20 минут до сна и утром, на свежую голову. При каждом повторении нужно осмысливать ошибки и обращать внимание на более трудные места.</w:t>
        <w:br/>
        <w:t>Повторение будет эффективным, если воспроизводить материал своими словами близко к тексту. Обращения к тексту лучше делать, если вспомнить материал не удается в течение 2-3 минут.</w:t>
        <w:br/>
        <w:t>Чтобы перевести информацию в долговременную память, нужно делать повторения спустя сутки, двое и так далее, постепенно увеличивая временные интервалы между повторениями. Такой способ обеспечит запоминание надолго.</w:t>
      </w:r>
    </w:p>
    <w:p>
      <w:pPr>
        <w:pStyle w:val="style0"/>
        <w:shd w:fill="FFFFFF" w:val="clear"/>
        <w:spacing w:after="180" w:before="180" w:line="315" w:lineRule="atLeast"/>
        <w:jc w:val="left"/>
      </w:pPr>
      <w:r>
        <w:rPr>
          <w:rFonts w:ascii="Nimbus Roman No9 L" w:cs="Arial" w:hAnsi="Nimbus Roman No9 L"/>
          <w:b/>
          <w:bCs/>
          <w:color w:val="0D1216"/>
          <w:sz w:val="28"/>
          <w:szCs w:val="28"/>
          <w:u w:val="single"/>
        </w:rPr>
        <w:t>Уважаемые родители и выпускники!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br/>
        <w:t xml:space="preserve"> Экзамены – лишь одно из жизненных испытаний, многих из которых еще предстоит пройти. Не придавайте событию слишком высокую важность, чтобы не увеличивать волнение.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>При правильном подходе экзамены могут служить средством самоутверждения и повышением личностной самооценки.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 xml:space="preserve"> </w:t>
      </w:r>
      <w:r>
        <w:rPr>
          <w:rFonts w:ascii="Nimbus Roman No9 L" w:cs="Arial" w:hAnsi="Nimbus Roman No9 L"/>
          <w:color w:val="0D1216"/>
          <w:sz w:val="28"/>
          <w:szCs w:val="28"/>
        </w:rPr>
        <w:t>Заранее поставьте перед собой цель, которая Вам по силам. Никто не может всегда быть совершенным. Пусть достижения не всегда совпадают с идеалом, зато они Ваши личные.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 xml:space="preserve"> </w:t>
      </w:r>
      <w:r>
        <w:rPr>
          <w:rFonts w:ascii="Nimbus Roman No9 L" w:cs="Arial" w:hAnsi="Nimbus Roman No9 L"/>
          <w:color w:val="0D1216"/>
          <w:sz w:val="28"/>
          <w:szCs w:val="28"/>
        </w:rPr>
        <w:t>Не стоит бояться ошибок. Известно, что не ошибается тот, кто ничего не делает.</w:t>
      </w:r>
    </w:p>
    <w:p>
      <w:pPr>
        <w:pStyle w:val="style0"/>
        <w:shd w:fill="FFFFFF" w:val="clear"/>
        <w:spacing w:after="180" w:before="180" w:line="315" w:lineRule="atLeast"/>
        <w:jc w:val="both"/>
      </w:pPr>
      <w:r>
        <w:rPr>
          <w:rFonts w:ascii="Nimbus Roman No9 L" w:cs="Arial" w:hAnsi="Nimbus Roman No9 L"/>
          <w:color w:val="0D1216"/>
          <w:sz w:val="28"/>
          <w:szCs w:val="28"/>
        </w:rPr>
        <w:t xml:space="preserve"> </w:t>
      </w:r>
      <w:r>
        <w:rPr>
          <w:rFonts w:ascii="Nimbus Roman No9 L" w:cs="Arial" w:hAnsi="Nimbus Roman No9 L"/>
          <w:color w:val="0D1216"/>
          <w:sz w:val="28"/>
          <w:szCs w:val="28"/>
        </w:rPr>
        <w:t>Люди, настроенные на успех, добиваются в жизни гораздо больше, чем те, кто старается избегать неудач.</w:t>
      </w:r>
    </w:p>
    <w:p>
      <w:pPr>
        <w:pStyle w:val="style0"/>
        <w:shd w:fill="FFFFFF" w:val="clear"/>
        <w:spacing w:after="180" w:before="180" w:line="315" w:lineRule="atLeast"/>
        <w:jc w:val="left"/>
      </w:pPr>
      <w:r>
        <w:rPr>
          <w:rFonts w:ascii="Nimbus Roman No9 L" w:cs="Arial" w:hAnsi="Nimbus Roman No9 L"/>
          <w:color w:val="0D1216"/>
          <w:sz w:val="28"/>
          <w:szCs w:val="28"/>
        </w:rPr>
        <w:t xml:space="preserve"> </w:t>
      </w:r>
      <w:r>
        <w:rPr>
          <w:rFonts w:ascii="Nimbus Roman No9 L" w:cs="Arial" w:hAnsi="Nimbus Roman No9 L"/>
          <w:color w:val="0D1216"/>
          <w:sz w:val="28"/>
          <w:szCs w:val="28"/>
        </w:rPr>
        <w:t>Будьте уверены: каждому, кто учился в школе, по силам сдать ГИА. Все задания составлены на основе школьной программы.</w:t>
      </w:r>
    </w:p>
    <w:p>
      <w:pPr>
        <w:pStyle w:val="style0"/>
        <w:shd w:fill="FFFFFF" w:val="clear"/>
        <w:spacing w:after="180" w:before="180" w:line="315" w:lineRule="atLeast"/>
      </w:pPr>
      <w:r>
        <w:rPr>
          <w:rFonts w:ascii="Nimbus Roman No9 L" w:cs="Arial" w:hAnsi="Nimbus Roman No9 L"/>
          <w:b/>
          <w:bCs/>
          <w:color w:val="0D1216"/>
          <w:sz w:val="28"/>
          <w:szCs w:val="28"/>
        </w:rPr>
        <w:t>Подготовившись должным образом, Вы обязательно сдадите экзамен!</w:t>
      </w:r>
    </w:p>
    <w:p>
      <w:pPr>
        <w:pStyle w:val="style0"/>
      </w:pPr>
      <w:r>
        <w:rPr>
          <w:rFonts w:ascii="Nimbus Roman No9 L" w:hAnsi="Nimbus Roman No9 L"/>
          <w:sz w:val="28"/>
          <w:szCs w:val="28"/>
        </w:rPr>
      </w:r>
    </w:p>
    <w:sectPr>
      <w:type w:val="nextPage"/>
      <w:pgSz w:h="16838" w:w="11906"/>
      <w:pgMar w:bottom="1134" w:footer="0" w:gutter="0" w:header="0" w:left="1701" w:right="850" w:top="750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Times New Roman">
    <w:charset w:val="8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pos="720" w:val="num"/>
        </w:tabs>
        <w:ind w:hanging="360" w:left="720"/>
      </w:pPr>
      <w:rPr/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ru-RU" w:val="ru-RU"/>
    </w:rPr>
  </w:style>
  <w:style w:styleId="style1" w:type="paragraph">
    <w:name w:val="Заголовок 1"/>
    <w:basedOn w:val="style0"/>
    <w:next w:val="style32"/>
    <w:pPr>
      <w:keepNext/>
      <w:spacing w:after="60" w:before="240"/>
      <w:jc w:val="center"/>
    </w:pPr>
    <w:rPr>
      <w:rFonts w:cs=""/>
      <w:b/>
      <w:bCs/>
      <w:sz w:val="28"/>
      <w:szCs w:val="32"/>
    </w:rPr>
  </w:style>
  <w:style w:styleId="style2" w:type="paragraph">
    <w:name w:val="Заголовок 2"/>
    <w:basedOn w:val="style0"/>
    <w:next w:val="style32"/>
    <w:pPr>
      <w:numPr>
        <w:ilvl w:val="1"/>
        <w:numId w:val="1"/>
      </w:numPr>
      <w:spacing w:after="28" w:before="28"/>
      <w:outlineLvl w:val="1"/>
    </w:pPr>
    <w:rPr>
      <w:b/>
      <w:bCs/>
      <w:sz w:val="36"/>
      <w:szCs w:val="36"/>
    </w:rPr>
  </w:style>
  <w:style w:styleId="style15" w:type="character">
    <w:name w:val="Default Paragraph Font"/>
    <w:next w:val="style15"/>
    <w:rPr/>
  </w:style>
  <w:style w:styleId="style16" w:type="character">
    <w:name w:val="Заголовок 1 Знак"/>
    <w:basedOn w:val="style15"/>
    <w:next w:val="style16"/>
    <w:rPr>
      <w:rFonts w:ascii="Times New Roman" w:cs="" w:hAnsi="Times New Roman"/>
      <w:b/>
      <w:bCs/>
      <w:sz w:val="28"/>
      <w:szCs w:val="32"/>
    </w:rPr>
  </w:style>
  <w:style w:styleId="style17" w:type="character">
    <w:name w:val="Заголовок 2 Знак"/>
    <w:basedOn w:val="style15"/>
    <w:next w:val="style17"/>
    <w:rPr>
      <w:b/>
      <w:bCs/>
      <w:sz w:val="36"/>
      <w:szCs w:val="36"/>
    </w:rPr>
  </w:style>
  <w:style w:styleId="style18" w:type="character">
    <w:name w:val="Выделение жирным"/>
    <w:basedOn w:val="style15"/>
    <w:next w:val="style18"/>
    <w:rPr>
      <w:b/>
      <w:bCs/>
    </w:rPr>
  </w:style>
  <w:style w:styleId="style19" w:type="character">
    <w:name w:val="Выделение"/>
    <w:basedOn w:val="style15"/>
    <w:next w:val="style19"/>
    <w:rPr>
      <w:i/>
      <w:iCs/>
    </w:rPr>
  </w:style>
  <w:style w:styleId="style20" w:type="character">
    <w:name w:val="Интернет-ссылка"/>
    <w:basedOn w:val="style15"/>
    <w:next w:val="style20"/>
    <w:rPr>
      <w:color w:val="0000FF"/>
      <w:u w:val="single"/>
      <w:lang w:bidi="ru-RU" w:eastAsia="ru-RU" w:val="ru-RU"/>
    </w:rPr>
  </w:style>
  <w:style w:styleId="style21" w:type="character">
    <w:name w:val="art-postdateicon"/>
    <w:basedOn w:val="style15"/>
    <w:next w:val="style21"/>
    <w:rPr/>
  </w:style>
  <w:style w:styleId="style22" w:type="character">
    <w:name w:val="apple-converted-space"/>
    <w:basedOn w:val="style15"/>
    <w:next w:val="style22"/>
    <w:rPr/>
  </w:style>
  <w:style w:styleId="style23" w:type="character">
    <w:name w:val="art-postauthoricon"/>
    <w:basedOn w:val="style15"/>
    <w:next w:val="style23"/>
    <w:rPr/>
  </w:style>
  <w:style w:styleId="style24" w:type="character">
    <w:name w:val="z-Начало формы Знак"/>
    <w:basedOn w:val="style15"/>
    <w:next w:val="style24"/>
    <w:rPr>
      <w:rFonts w:ascii="Arial" w:cs="Arial" w:hAnsi="Arial"/>
      <w:vanish/>
      <w:sz w:val="16"/>
      <w:szCs w:val="16"/>
    </w:rPr>
  </w:style>
  <w:style w:styleId="style25" w:type="character">
    <w:name w:val="content_rating"/>
    <w:basedOn w:val="style15"/>
    <w:next w:val="style25"/>
    <w:rPr/>
  </w:style>
  <w:style w:styleId="style26" w:type="character">
    <w:name w:val="content_vote"/>
    <w:basedOn w:val="style15"/>
    <w:next w:val="style26"/>
    <w:rPr/>
  </w:style>
  <w:style w:styleId="style27" w:type="character">
    <w:name w:val="art-button-wrapper"/>
    <w:basedOn w:val="style15"/>
    <w:next w:val="style27"/>
    <w:rPr/>
  </w:style>
  <w:style w:styleId="style28" w:type="character">
    <w:name w:val="z-Конец формы Знак"/>
    <w:basedOn w:val="style15"/>
    <w:next w:val="style28"/>
    <w:rPr>
      <w:rFonts w:ascii="Arial" w:cs="Arial" w:hAnsi="Arial"/>
      <w:vanish/>
      <w:sz w:val="16"/>
      <w:szCs w:val="16"/>
    </w:rPr>
  </w:style>
  <w:style w:styleId="style29" w:type="character">
    <w:name w:val="Текст выноски Знак"/>
    <w:basedOn w:val="style15"/>
    <w:next w:val="style29"/>
    <w:rPr>
      <w:rFonts w:ascii="Tahoma" w:cs="Tahoma" w:hAnsi="Tahoma"/>
      <w:sz w:val="16"/>
      <w:szCs w:val="16"/>
    </w:rPr>
  </w:style>
  <w:style w:styleId="style30" w:type="character">
    <w:name w:val="Символ нумерации"/>
    <w:next w:val="style30"/>
    <w:rPr/>
  </w:style>
  <w:style w:styleId="style31" w:type="paragraph">
    <w:name w:val="Заголовок"/>
    <w:basedOn w:val="style0"/>
    <w:next w:val="style32"/>
    <w:pPr>
      <w:keepNext/>
      <w:spacing w:after="120" w:before="240"/>
    </w:pPr>
    <w:rPr>
      <w:rFonts w:ascii="Liberation Sans" w:cs="Lohit Hindi" w:eastAsia="WenQuanYi Micro Hei" w:hAnsi="Liberation Sans"/>
      <w:sz w:val="28"/>
      <w:szCs w:val="28"/>
    </w:rPr>
  </w:style>
  <w:style w:styleId="style32" w:type="paragraph">
    <w:name w:val="Основной текст"/>
    <w:basedOn w:val="style0"/>
    <w:next w:val="style32"/>
    <w:pPr>
      <w:spacing w:after="120" w:before="0"/>
    </w:pPr>
    <w:rPr/>
  </w:style>
  <w:style w:styleId="style33" w:type="paragraph">
    <w:name w:val="Список"/>
    <w:basedOn w:val="style32"/>
    <w:next w:val="style33"/>
    <w:pPr/>
    <w:rPr>
      <w:rFonts w:cs="Lohit Hindi"/>
    </w:rPr>
  </w:style>
  <w:style w:styleId="style34" w:type="paragraph">
    <w:name w:val="Название"/>
    <w:basedOn w:val="style0"/>
    <w:next w:val="style34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35" w:type="paragraph">
    <w:name w:val="Указатель"/>
    <w:basedOn w:val="style0"/>
    <w:next w:val="style35"/>
    <w:pPr>
      <w:suppressLineNumbers/>
    </w:pPr>
    <w:rPr>
      <w:rFonts w:cs="Lohit Hindi"/>
    </w:rPr>
  </w:style>
  <w:style w:styleId="style36" w:type="paragraph">
    <w:name w:val="HTML Top of Form"/>
    <w:basedOn w:val="style0"/>
    <w:next w:val="style36"/>
    <w:pPr>
      <w:pBdr>
        <w:bottom w:color="00000A" w:space="0" w:sz="6" w:val="single"/>
      </w:pBdr>
      <w:jc w:val="center"/>
    </w:pPr>
    <w:rPr>
      <w:rFonts w:ascii="Arial" w:cs="Arial" w:hAnsi="Arial"/>
      <w:vanish/>
      <w:sz w:val="16"/>
      <w:szCs w:val="16"/>
    </w:rPr>
  </w:style>
  <w:style w:styleId="style37" w:type="paragraph">
    <w:name w:val="HTML Bottom of Form"/>
    <w:basedOn w:val="style0"/>
    <w:next w:val="style37"/>
    <w:pPr>
      <w:pBdr>
        <w:top w:color="00000A" w:space="0" w:sz="6" w:val="single"/>
      </w:pBdr>
      <w:jc w:val="center"/>
    </w:pPr>
    <w:rPr>
      <w:rFonts w:ascii="Arial" w:cs="Arial" w:hAnsi="Arial"/>
      <w:vanish/>
      <w:sz w:val="16"/>
      <w:szCs w:val="16"/>
    </w:rPr>
  </w:style>
  <w:style w:styleId="style38" w:type="paragraph">
    <w:name w:val="Normal (Web)"/>
    <w:basedOn w:val="style0"/>
    <w:next w:val="style38"/>
    <w:pPr>
      <w:spacing w:after="28" w:before="28"/>
    </w:pPr>
    <w:rPr/>
  </w:style>
  <w:style w:styleId="style39" w:type="paragraph">
    <w:name w:val="Balloon Text"/>
    <w:basedOn w:val="style0"/>
    <w:next w:val="style39"/>
    <w:pPr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2015-03-27T23:52:00.00Z</dcterms:created>
  <dc:creator>1</dc:creator>
  <cp:lastModifiedBy>1</cp:lastModifiedBy>
  <dcterms:modified xsi:type="dcterms:W3CDTF">2015-03-27T23:53:00.00Z</dcterms:modified>
  <cp:revision>1</cp:revision>
</cp:coreProperties>
</file>